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right="-390"/>
        <w:jc w:val="both"/>
        <w:rPr>
          <w:b w:val="1"/>
          <w:i w:val="1"/>
          <w:sz w:val="36"/>
          <w:szCs w:val="36"/>
        </w:rPr>
      </w:pPr>
      <w:r w:rsidDel="00000000" w:rsidR="00000000" w:rsidRPr="00000000">
        <w:rPr>
          <w:rtl w:val="0"/>
        </w:rPr>
      </w:r>
    </w:p>
    <w:p w:rsidR="00000000" w:rsidDel="00000000" w:rsidP="00000000" w:rsidRDefault="00000000" w:rsidRPr="00000000" w14:paraId="00000003">
      <w:pPr>
        <w:spacing w:line="276" w:lineRule="auto"/>
        <w:rPr>
          <w:sz w:val="44"/>
          <w:szCs w:val="44"/>
          <w:u w:val="single"/>
        </w:rPr>
      </w:pPr>
      <w:r w:rsidDel="00000000" w:rsidR="00000000" w:rsidRPr="00000000">
        <w:rPr>
          <w:sz w:val="44"/>
          <w:szCs w:val="44"/>
          <w:rtl w:val="0"/>
        </w:rPr>
        <w:t xml:space="preserve">SOBRE LA LUZ QUE NO VEMOS Y OTRAS FORMAS DE DESAPARECER</w:t>
      </w:r>
      <w:r w:rsidDel="00000000" w:rsidR="00000000" w:rsidRPr="00000000">
        <w:rPr>
          <w:rtl w:val="0"/>
        </w:rPr>
      </w:r>
    </w:p>
    <w:p w:rsidR="00000000" w:rsidDel="00000000" w:rsidP="00000000" w:rsidRDefault="00000000" w:rsidRPr="00000000" w14:paraId="00000004">
      <w:pPr>
        <w:spacing w:line="276" w:lineRule="auto"/>
        <w:rPr>
          <w:rFonts w:ascii="Inter" w:cs="Inter" w:eastAsia="Inter" w:hAnsi="Inter"/>
          <w:sz w:val="36"/>
          <w:szCs w:val="36"/>
          <w:u w:val="single"/>
        </w:rPr>
      </w:pPr>
      <w:r w:rsidDel="00000000" w:rsidR="00000000" w:rsidRPr="00000000">
        <w:rPr>
          <w:rFonts w:ascii="Inter" w:cs="Inter" w:eastAsia="Inter" w:hAnsi="Inter"/>
          <w:sz w:val="36"/>
          <w:szCs w:val="36"/>
          <w:u w:val="single"/>
          <w:rtl w:val="0"/>
        </w:rPr>
        <w:t xml:space="preserve">Exposición inaugura 11 de diciembre a las 18:00 hrs</w:t>
      </w:r>
    </w:p>
    <w:p w:rsidR="00000000" w:rsidDel="00000000" w:rsidP="00000000" w:rsidRDefault="00000000" w:rsidRPr="00000000" w14:paraId="00000005">
      <w:pPr>
        <w:spacing w:line="276" w:lineRule="auto"/>
        <w:rPr>
          <w:b w:val="1"/>
          <w:i w:val="1"/>
          <w:sz w:val="36"/>
          <w:szCs w:val="36"/>
        </w:rPr>
      </w:pPr>
      <w:r w:rsidDel="00000000" w:rsidR="00000000" w:rsidRPr="00000000">
        <w:rPr>
          <w:rtl w:val="0"/>
        </w:rPr>
      </w:r>
    </w:p>
    <w:p w:rsidR="00000000" w:rsidDel="00000000" w:rsidP="00000000" w:rsidRDefault="00000000" w:rsidRPr="00000000" w14:paraId="00000006">
      <w:pPr>
        <w:ind w:left="810" w:right="-466.062992125984" w:firstLine="0"/>
        <w:jc w:val="both"/>
        <w:rPr>
          <w:rFonts w:ascii="Inter" w:cs="Inter" w:eastAsia="Inter" w:hAnsi="Inter"/>
          <w:sz w:val="20"/>
          <w:szCs w:val="20"/>
        </w:rPr>
      </w:pPr>
      <w:r w:rsidDel="00000000" w:rsidR="00000000" w:rsidRPr="00000000">
        <w:rPr>
          <w:rFonts w:ascii="Inter SemiBold" w:cs="Inter SemiBold" w:eastAsia="Inter SemiBold" w:hAnsi="Inter SemiBold"/>
          <w:sz w:val="20"/>
          <w:szCs w:val="20"/>
          <w:rtl w:val="0"/>
        </w:rPr>
        <w:t xml:space="preserve">Ciudad de México, 28 de noviembre de 2024.-</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sz w:val="20"/>
          <w:szCs w:val="20"/>
          <w:rtl w:val="0"/>
        </w:rPr>
        <w:t xml:space="preserve">Servidor Local presenta </w:t>
      </w:r>
      <w:r w:rsidDel="00000000" w:rsidR="00000000" w:rsidRPr="00000000">
        <w:rPr>
          <w:rFonts w:ascii="Inter" w:cs="Inter" w:eastAsia="Inter" w:hAnsi="Inter"/>
          <w:b w:val="1"/>
          <w:i w:val="1"/>
          <w:sz w:val="20"/>
          <w:szCs w:val="20"/>
          <w:rtl w:val="0"/>
        </w:rPr>
        <w:t xml:space="preserve">Sobre la luz que no vemos y otras formas de desaparecer</w:t>
      </w:r>
      <w:r w:rsidDel="00000000" w:rsidR="00000000" w:rsidRPr="00000000">
        <w:rPr>
          <w:rFonts w:ascii="Inter" w:cs="Inter" w:eastAsia="Inter" w:hAnsi="Inter"/>
          <w:sz w:val="20"/>
          <w:szCs w:val="20"/>
          <w:rtl w:val="0"/>
        </w:rPr>
        <w:t xml:space="preserve">, una exposición a dos voces entre </w:t>
      </w:r>
      <w:r w:rsidDel="00000000" w:rsidR="00000000" w:rsidRPr="00000000">
        <w:rPr>
          <w:rFonts w:ascii="Inter" w:cs="Inter" w:eastAsia="Inter" w:hAnsi="Inter"/>
          <w:b w:val="1"/>
          <w:sz w:val="20"/>
          <w:szCs w:val="20"/>
          <w:rtl w:val="0"/>
        </w:rPr>
        <w:t xml:space="preserve">Sumie García y Andrea Martínez</w:t>
      </w:r>
      <w:r w:rsidDel="00000000" w:rsidR="00000000" w:rsidRPr="00000000">
        <w:rPr>
          <w:rFonts w:ascii="Inter" w:cs="Inter" w:eastAsia="Inter" w:hAnsi="Inter"/>
          <w:sz w:val="20"/>
          <w:szCs w:val="20"/>
          <w:rtl w:val="0"/>
        </w:rPr>
        <w:t xml:space="preserve">. Tomando como punto de partida el poema del mismo título de Elisa Díaz Castelo, García y Martínez exploran la materialidad de la imagen, sus soportes y las narrativas derivadas de estos.</w:t>
      </w:r>
    </w:p>
    <w:p w:rsidR="00000000" w:rsidDel="00000000" w:rsidP="00000000" w:rsidRDefault="00000000" w:rsidRPr="00000000" w14:paraId="00000007">
      <w:pPr>
        <w:ind w:left="810" w:right="-466.062992125984" w:firstLine="0"/>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8">
      <w:pPr>
        <w:ind w:left="810" w:right="-466.062992125984" w:firstLine="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En este diálogo, ideas sobre lo efímero, sobre lo fantasmagórico y sobre la permanencia de la imagen cobran forma en los imaginarios de las artistas, al mismo tiempo ampliando sus exploraciones formales y materiales. A través de las piezas y sus relaciones, las artistas reflexionan sobre su manera de aproximarse al género del paisaje, una constante en la producción de los últimos años de ambas. </w:t>
      </w:r>
    </w:p>
    <w:p w:rsidR="00000000" w:rsidDel="00000000" w:rsidP="00000000" w:rsidRDefault="00000000" w:rsidRPr="00000000" w14:paraId="00000009">
      <w:pPr>
        <w:ind w:left="810" w:right="-466.062992125984" w:firstLine="0"/>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A">
      <w:pPr>
        <w:ind w:right="-466.062992125984"/>
        <w:rPr>
          <w:rFonts w:ascii="Inter SemiBold" w:cs="Inter SemiBold" w:eastAsia="Inter SemiBold" w:hAnsi="Inter SemiBold"/>
          <w:sz w:val="20"/>
          <w:szCs w:val="20"/>
          <w:highlight w:val="white"/>
        </w:rPr>
      </w:pPr>
      <w:r w:rsidDel="00000000" w:rsidR="00000000" w:rsidRPr="00000000">
        <w:rPr>
          <w:rtl w:val="0"/>
        </w:rPr>
      </w:r>
    </w:p>
    <w:p w:rsidR="00000000" w:rsidDel="00000000" w:rsidP="00000000" w:rsidRDefault="00000000" w:rsidRPr="00000000" w14:paraId="0000000B">
      <w:pPr>
        <w:ind w:right="-466.062992125984"/>
        <w:jc w:val="both"/>
        <w:rPr>
          <w:rFonts w:ascii="Inter SemiBold" w:cs="Inter SemiBold" w:eastAsia="Inter SemiBold" w:hAnsi="Inter SemiBold"/>
          <w:sz w:val="20"/>
          <w:szCs w:val="20"/>
          <w:highlight w:val="white"/>
        </w:rPr>
      </w:pPr>
      <w:r w:rsidDel="00000000" w:rsidR="00000000" w:rsidRPr="00000000">
        <w:rPr>
          <w:rFonts w:ascii="Inter SemiBold" w:cs="Inter SemiBold" w:eastAsia="Inter SemiBold" w:hAnsi="Inter SemiBold"/>
          <w:sz w:val="20"/>
          <w:szCs w:val="20"/>
          <w:highlight w:val="white"/>
          <w:rtl w:val="0"/>
        </w:rPr>
        <w:t xml:space="preserve">SUMIE GARCÍA</w:t>
      </w:r>
    </w:p>
    <w:p w:rsidR="00000000" w:rsidDel="00000000" w:rsidP="00000000" w:rsidRDefault="00000000" w:rsidRPr="00000000" w14:paraId="0000000C">
      <w:pPr>
        <w:ind w:right="-466.062992125984"/>
        <w:jc w:val="both"/>
        <w:rPr>
          <w:rFonts w:ascii="Source Sans Pro" w:cs="Source Sans Pro" w:eastAsia="Source Sans Pro" w:hAnsi="Source Sans Pro"/>
          <w:sz w:val="20"/>
          <w:szCs w:val="20"/>
          <w:highlight w:val="white"/>
        </w:rPr>
      </w:pPr>
      <w:r w:rsidDel="00000000" w:rsidR="00000000" w:rsidRPr="00000000">
        <w:rPr>
          <w:rFonts w:ascii="Inter" w:cs="Inter" w:eastAsia="Inter" w:hAnsi="Inter"/>
          <w:sz w:val="20"/>
          <w:szCs w:val="20"/>
          <w:rtl w:val="0"/>
        </w:rPr>
        <w:t xml:space="preserve">(CDMX, 1986) es  artista visual y cineasta.  Su exploración del paisaje y el territorio reflexiona sobre la configuración de identidades y narrativas de nuestro entorno, abordando su importancia en contextos políticos, sociales y culturales. </w:t>
      </w:r>
      <w:r w:rsidDel="00000000" w:rsidR="00000000" w:rsidRPr="00000000">
        <w:rPr>
          <w:rtl w:val="0"/>
        </w:rPr>
      </w:r>
    </w:p>
    <w:p w:rsidR="00000000" w:rsidDel="00000000" w:rsidP="00000000" w:rsidRDefault="00000000" w:rsidRPr="00000000" w14:paraId="0000000D">
      <w:pPr>
        <w:ind w:right="-466.062992125984"/>
        <w:jc w:val="both"/>
        <w:rPr>
          <w:rFonts w:ascii="Inter SemiBold" w:cs="Inter SemiBold" w:eastAsia="Inter SemiBold" w:hAnsi="Inter SemiBold"/>
          <w:sz w:val="20"/>
          <w:szCs w:val="20"/>
          <w:highlight w:val="white"/>
        </w:rPr>
      </w:pPr>
      <w:r w:rsidDel="00000000" w:rsidR="00000000" w:rsidRPr="00000000">
        <w:rPr>
          <w:rtl w:val="0"/>
        </w:rPr>
      </w:r>
    </w:p>
    <w:p w:rsidR="00000000" w:rsidDel="00000000" w:rsidP="00000000" w:rsidRDefault="00000000" w:rsidRPr="00000000" w14:paraId="0000000E">
      <w:pPr>
        <w:ind w:right="-466.062992125984"/>
        <w:jc w:val="both"/>
        <w:rPr>
          <w:rFonts w:ascii="Inter SemiBold" w:cs="Inter SemiBold" w:eastAsia="Inter SemiBold" w:hAnsi="Inter SemiBold"/>
          <w:sz w:val="20"/>
          <w:szCs w:val="20"/>
          <w:highlight w:val="white"/>
        </w:rPr>
      </w:pPr>
      <w:r w:rsidDel="00000000" w:rsidR="00000000" w:rsidRPr="00000000">
        <w:rPr>
          <w:rFonts w:ascii="Inter SemiBold" w:cs="Inter SemiBold" w:eastAsia="Inter SemiBold" w:hAnsi="Inter SemiBold"/>
          <w:sz w:val="20"/>
          <w:szCs w:val="20"/>
          <w:highlight w:val="white"/>
          <w:rtl w:val="0"/>
        </w:rPr>
        <w:t xml:space="preserve">ANDREA MARTÍNEZ</w:t>
      </w:r>
    </w:p>
    <w:p w:rsidR="00000000" w:rsidDel="00000000" w:rsidP="00000000" w:rsidRDefault="00000000" w:rsidRPr="00000000" w14:paraId="0000000F">
      <w:pPr>
        <w:ind w:right="-466.062992125984"/>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(Brasil, 1982) es  artista, fotógrafa y docente mexicana.  Su obra se centra en cuestionar convenciones sobre el paisaje, suposiciones del propio medio fotográfico y en la exploración de sus fundamentos: entender la luz como idea, materia y material.</w:t>
      </w:r>
    </w:p>
    <w:p w:rsidR="00000000" w:rsidDel="00000000" w:rsidP="00000000" w:rsidRDefault="00000000" w:rsidRPr="00000000" w14:paraId="00000010">
      <w:pPr>
        <w:ind w:right="-466.062992125984"/>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1">
      <w:pPr>
        <w:ind w:right="-466.062992125984"/>
        <w:jc w:val="both"/>
        <w:rPr>
          <w:rFonts w:ascii="Inter SemiBold" w:cs="Inter SemiBold" w:eastAsia="Inter SemiBold" w:hAnsi="Inter SemiBold"/>
          <w:sz w:val="20"/>
          <w:szCs w:val="20"/>
          <w:highlight w:val="white"/>
        </w:rPr>
      </w:pPr>
      <w:r w:rsidDel="00000000" w:rsidR="00000000" w:rsidRPr="00000000">
        <w:rPr>
          <w:rFonts w:ascii="Inter SemiBold" w:cs="Inter SemiBold" w:eastAsia="Inter SemiBold" w:hAnsi="Inter SemiBold"/>
          <w:sz w:val="20"/>
          <w:szCs w:val="20"/>
          <w:highlight w:val="white"/>
          <w:rtl w:val="0"/>
        </w:rPr>
        <w:t xml:space="preserve">ELISA DÍAZ CASTELO</w:t>
      </w:r>
    </w:p>
    <w:p w:rsidR="00000000" w:rsidDel="00000000" w:rsidP="00000000" w:rsidRDefault="00000000" w:rsidRPr="00000000" w14:paraId="00000012">
      <w:pPr>
        <w:ind w:right="-466.062992125984"/>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Es autora de Planetas habitables (Almadía, 2023), El libro de las costumbres rojas (Elefanta, 2023), Proyecto Manhattan (Antílope, 2021), ganadora del Premio Bellas Artes de Poesía Aguascalientes 2020 por El reino de lo no lineal (FCE), del Premio Nacional de Poesía Alonso Vidal 2017 por Principia (Elefanta) y del Premio Bellas Artes de Traducción Literaria 2019. Ha sido becaria del FONCA (Jóvenes Creadores), de la Fundación Para las Letras Mexicanas y de la Fulbright. Las fuerzas débiles, poemario escrito en colaboración con Adalber Salas Hernández, acaba de salir en Vaso Roto.</w:t>
      </w:r>
    </w:p>
    <w:p w:rsidR="00000000" w:rsidDel="00000000" w:rsidP="00000000" w:rsidRDefault="00000000" w:rsidRPr="00000000" w14:paraId="00000013">
      <w:pPr>
        <w:ind w:right="-466.062992125984"/>
        <w:jc w:val="both"/>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4">
      <w:pPr>
        <w:ind w:right="-466.062992125984"/>
        <w:rPr>
          <w:rFonts w:ascii="Inter" w:cs="Inter" w:eastAsia="Inter" w:hAnsi="Inter"/>
          <w:b w:val="1"/>
          <w:sz w:val="20"/>
          <w:szCs w:val="20"/>
        </w:rPr>
      </w:pPr>
      <w:r w:rsidDel="00000000" w:rsidR="00000000" w:rsidRPr="00000000">
        <w:rPr>
          <w:rFonts w:ascii="Inter SemiBold" w:cs="Inter SemiBold" w:eastAsia="Inter SemiBold" w:hAnsi="Inter SemiBold"/>
          <w:sz w:val="20"/>
          <w:szCs w:val="20"/>
          <w:highlight w:val="white"/>
          <w:rtl w:val="0"/>
        </w:rPr>
        <w:t xml:space="preserve">SERVIDOR LOCAL</w:t>
      </w:r>
      <w:r w:rsidDel="00000000" w:rsidR="00000000" w:rsidRPr="00000000">
        <w:rPr>
          <w:rtl w:val="0"/>
        </w:rPr>
      </w:r>
    </w:p>
    <w:p w:rsidR="00000000" w:rsidDel="00000000" w:rsidP="00000000" w:rsidRDefault="00000000" w:rsidRPr="00000000" w14:paraId="00000015">
      <w:pPr>
        <w:ind w:left="850.3937007874017" w:right="-466.062992125984"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6">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Servidor Local es un punto de vinculación, un foro en donde sucede el diálogo; es, en esencia, un refugio de ideas, de diversidad, de intercambios. Como plataforma, da impulso a proyectos culturales, de arte y diseño que abanderan discursos con impacto en la sociedad buscando beneficiar el entorno más cercano y puedan dispersarse a lo largo del camino de los visitantes.</w:t>
      </w:r>
    </w:p>
    <w:p w:rsidR="00000000" w:rsidDel="00000000" w:rsidP="00000000" w:rsidRDefault="00000000" w:rsidRPr="00000000" w14:paraId="00000017">
      <w:pPr>
        <w:ind w:left="850.3937007874017" w:right="-466.062992125984" w:firstLine="0"/>
        <w:jc w:val="both"/>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8">
      <w:pPr>
        <w:ind w:left="850.3937007874017" w:right="-466.062992125984" w:firstLine="0"/>
        <w:jc w:val="both"/>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Como espacio físico es sede de exposiciones, instalaciones, presentaciones y talleres que fomentan el contacto entre lenguajes e intereses distintos. Mediante su convocatoria abierta, Servidor Local se mantiene receptivo a las propuestas de quienes busquen darle forma a sus ideas o se interesen por exhibirlas. Cuenta con una librería, conformada por libros y libros-objeto de editoriales independientes, autogestivas y (auto)sustentables. </w:t>
      </w:r>
    </w:p>
    <w:p w:rsidR="00000000" w:rsidDel="00000000" w:rsidP="00000000" w:rsidRDefault="00000000" w:rsidRPr="00000000" w14:paraId="00000019">
      <w:pPr>
        <w:ind w:right="-466.062992125984"/>
        <w:jc w:val="both"/>
        <w:rPr>
          <w:rFonts w:ascii="Inter SemiBold" w:cs="Inter SemiBold" w:eastAsia="Inter SemiBold" w:hAnsi="Inter SemiBold"/>
          <w:sz w:val="20"/>
          <w:szCs w:val="20"/>
          <w:highlight w:val="white"/>
        </w:rPr>
      </w:pPr>
      <w:r w:rsidDel="00000000" w:rsidR="00000000" w:rsidRPr="00000000">
        <w:rPr>
          <w:rtl w:val="0"/>
        </w:rPr>
      </w:r>
    </w:p>
    <w:p w:rsidR="00000000" w:rsidDel="00000000" w:rsidP="00000000" w:rsidRDefault="00000000" w:rsidRPr="00000000" w14:paraId="0000001A">
      <w:pPr>
        <w:ind w:right="-466.062992125984"/>
        <w:jc w:val="both"/>
        <w:rPr>
          <w:rFonts w:ascii="Inter SemiBold" w:cs="Inter SemiBold" w:eastAsia="Inter SemiBold" w:hAnsi="Inter SemiBold"/>
          <w:sz w:val="20"/>
          <w:szCs w:val="20"/>
          <w:highlight w:val="white"/>
        </w:rPr>
      </w:pPr>
      <w:r w:rsidDel="00000000" w:rsidR="00000000" w:rsidRPr="00000000">
        <w:rPr>
          <w:rtl w:val="0"/>
        </w:rPr>
      </w:r>
    </w:p>
    <w:p w:rsidR="00000000" w:rsidDel="00000000" w:rsidP="00000000" w:rsidRDefault="00000000" w:rsidRPr="00000000" w14:paraId="0000001B">
      <w:pPr>
        <w:ind w:left="850.3937007874017" w:right="-466.062992125984" w:firstLine="0"/>
        <w:jc w:val="both"/>
        <w:rPr>
          <w:rFonts w:ascii="Inter" w:cs="Inter" w:eastAsia="Inter" w:hAnsi="Inter"/>
          <w:sz w:val="20"/>
          <w:szCs w:val="20"/>
          <w:highlight w:val="white"/>
        </w:rPr>
      </w:pPr>
      <w:r w:rsidDel="00000000" w:rsidR="00000000" w:rsidRPr="00000000">
        <w:rPr>
          <w:rFonts w:ascii="Inter SemiBold" w:cs="Inter SemiBold" w:eastAsia="Inter SemiBold" w:hAnsi="Inter SemiBold"/>
          <w:sz w:val="20"/>
          <w:szCs w:val="20"/>
          <w:highlight w:val="white"/>
          <w:rtl w:val="0"/>
        </w:rPr>
        <w:t xml:space="preserve">PARTICIPANTES</w:t>
      </w:r>
      <w:r w:rsidDel="00000000" w:rsidR="00000000" w:rsidRPr="00000000">
        <w:rPr>
          <w:rtl w:val="0"/>
        </w:rPr>
      </w:r>
    </w:p>
    <w:p w:rsidR="00000000" w:rsidDel="00000000" w:rsidP="00000000" w:rsidRDefault="00000000" w:rsidRPr="00000000" w14:paraId="0000001C">
      <w:pPr>
        <w:ind w:left="850.3937007874017" w:right="-466.062992125984" w:firstLine="0"/>
        <w:jc w:val="both"/>
        <w:rPr>
          <w:rFonts w:ascii="Inter" w:cs="Inter" w:eastAsia="Inter" w:hAnsi="Inter"/>
          <w:sz w:val="20"/>
          <w:szCs w:val="20"/>
          <w:highlight w:val="white"/>
          <w:u w:val="single"/>
        </w:rPr>
      </w:pPr>
      <w:r w:rsidDel="00000000" w:rsidR="00000000" w:rsidRPr="00000000">
        <w:rPr>
          <w:rtl w:val="0"/>
        </w:rPr>
      </w:r>
    </w:p>
    <w:p w:rsidR="00000000" w:rsidDel="00000000" w:rsidP="00000000" w:rsidRDefault="00000000" w:rsidRPr="00000000" w14:paraId="0000001D">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Andrea Martínez</w:t>
      </w:r>
    </w:p>
    <w:p w:rsidR="00000000" w:rsidDel="00000000" w:rsidP="00000000" w:rsidRDefault="00000000" w:rsidRPr="00000000" w14:paraId="0000001E">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@arenititas</w:t>
      </w:r>
    </w:p>
    <w:p w:rsidR="00000000" w:rsidDel="00000000" w:rsidP="00000000" w:rsidRDefault="00000000" w:rsidRPr="00000000" w14:paraId="0000001F">
      <w:pPr>
        <w:ind w:left="850.3937007874017" w:right="-466.062992125984" w:firstLine="0"/>
        <w:jc w:val="both"/>
        <w:rPr>
          <w:rFonts w:ascii="Inter" w:cs="Inter" w:eastAsia="Inter" w:hAnsi="Inter"/>
          <w:sz w:val="20"/>
          <w:szCs w:val="20"/>
          <w:highlight w:val="white"/>
          <w:u w:val="single"/>
        </w:rPr>
      </w:pPr>
      <w:r w:rsidDel="00000000" w:rsidR="00000000" w:rsidRPr="00000000">
        <w:rPr>
          <w:rtl w:val="0"/>
        </w:rPr>
      </w:r>
    </w:p>
    <w:p w:rsidR="00000000" w:rsidDel="00000000" w:rsidP="00000000" w:rsidRDefault="00000000" w:rsidRPr="00000000" w14:paraId="00000020">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Sumie García</w:t>
      </w:r>
    </w:p>
    <w:p w:rsidR="00000000" w:rsidDel="00000000" w:rsidP="00000000" w:rsidRDefault="00000000" w:rsidRPr="00000000" w14:paraId="00000021">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@sumiegato</w:t>
      </w:r>
    </w:p>
    <w:p w:rsidR="00000000" w:rsidDel="00000000" w:rsidP="00000000" w:rsidRDefault="00000000" w:rsidRPr="00000000" w14:paraId="00000022">
      <w:pPr>
        <w:ind w:left="850.3937007874017" w:right="-466.062992125984" w:firstLine="0"/>
        <w:jc w:val="both"/>
        <w:rPr>
          <w:rFonts w:ascii="Inter" w:cs="Inter" w:eastAsia="Inter" w:hAnsi="Inter"/>
          <w:sz w:val="20"/>
          <w:szCs w:val="20"/>
          <w:highlight w:val="white"/>
          <w:u w:val="single"/>
        </w:rPr>
      </w:pPr>
      <w:r w:rsidDel="00000000" w:rsidR="00000000" w:rsidRPr="00000000">
        <w:rPr>
          <w:rtl w:val="0"/>
        </w:rPr>
      </w:r>
    </w:p>
    <w:p w:rsidR="00000000" w:rsidDel="00000000" w:rsidP="00000000" w:rsidRDefault="00000000" w:rsidRPr="00000000" w14:paraId="00000023">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Servidor Local </w:t>
      </w:r>
    </w:p>
    <w:p w:rsidR="00000000" w:rsidDel="00000000" w:rsidP="00000000" w:rsidRDefault="00000000" w:rsidRPr="00000000" w14:paraId="00000024">
      <w:pPr>
        <w:ind w:left="850.3937007874017" w:right="-466.062992125984" w:firstLine="0"/>
        <w:jc w:val="both"/>
        <w:rPr>
          <w:rFonts w:ascii="Inter" w:cs="Inter" w:eastAsia="Inter" w:hAnsi="Inter"/>
          <w:sz w:val="20"/>
          <w:szCs w:val="20"/>
          <w:highlight w:val="white"/>
          <w:u w:val="single"/>
        </w:rPr>
      </w:pPr>
      <w:r w:rsidDel="00000000" w:rsidR="00000000" w:rsidRPr="00000000">
        <w:rPr>
          <w:rFonts w:ascii="Inter" w:cs="Inter" w:eastAsia="Inter" w:hAnsi="Inter"/>
          <w:sz w:val="20"/>
          <w:szCs w:val="20"/>
          <w:highlight w:val="white"/>
          <w:u w:val="single"/>
          <w:rtl w:val="0"/>
        </w:rPr>
        <w:t xml:space="preserve">@servidor.local</w:t>
      </w:r>
    </w:p>
    <w:p w:rsidR="00000000" w:rsidDel="00000000" w:rsidP="00000000" w:rsidRDefault="00000000" w:rsidRPr="00000000" w14:paraId="00000025">
      <w:pPr>
        <w:ind w:right="-466.062992125984"/>
        <w:jc w:val="both"/>
        <w:rPr>
          <w:rFonts w:ascii="Inter" w:cs="Inter" w:eastAsia="Inter" w:hAnsi="Inter"/>
          <w:sz w:val="18"/>
          <w:szCs w:val="18"/>
          <w:highlight w:val="white"/>
        </w:rPr>
      </w:pPr>
      <w:r w:rsidDel="00000000" w:rsidR="00000000" w:rsidRPr="00000000">
        <w:rPr>
          <w:rtl w:val="0"/>
        </w:rPr>
      </w:r>
    </w:p>
    <w:p w:rsidR="00000000" w:rsidDel="00000000" w:rsidP="00000000" w:rsidRDefault="00000000" w:rsidRPr="00000000" w14:paraId="00000026">
      <w:pPr>
        <w:ind w:left="850.3937007874017" w:right="-466.062992125984" w:firstLine="0"/>
        <w:jc w:val="both"/>
        <w:rPr>
          <w:rFonts w:ascii="Inter" w:cs="Inter" w:eastAsia="Inter" w:hAnsi="Inter"/>
          <w:sz w:val="18"/>
          <w:szCs w:val="18"/>
          <w:highlight w:val="white"/>
        </w:rPr>
      </w:pPr>
      <w:r w:rsidDel="00000000" w:rsidR="00000000" w:rsidRPr="00000000">
        <w:rPr>
          <w:rtl w:val="0"/>
        </w:rPr>
      </w:r>
    </w:p>
    <w:p w:rsidR="00000000" w:rsidDel="00000000" w:rsidP="00000000" w:rsidRDefault="00000000" w:rsidRPr="00000000" w14:paraId="00000027">
      <w:pPr>
        <w:ind w:left="850.3937007874017" w:right="-466.062992125984" w:firstLine="0"/>
        <w:jc w:val="both"/>
        <w:rPr>
          <w:rFonts w:ascii="Inter SemiBold" w:cs="Inter SemiBold" w:eastAsia="Inter SemiBold" w:hAnsi="Inter SemiBold"/>
          <w:sz w:val="20"/>
          <w:szCs w:val="20"/>
          <w:highlight w:val="white"/>
        </w:rPr>
      </w:pPr>
      <w:hyperlink r:id="rId6">
        <w:r w:rsidDel="00000000" w:rsidR="00000000" w:rsidRPr="00000000">
          <w:rPr>
            <w:rFonts w:ascii="Inter SemiBold" w:cs="Inter SemiBold" w:eastAsia="Inter SemiBold" w:hAnsi="Inter SemiBold"/>
            <w:color w:val="1155cc"/>
            <w:sz w:val="20"/>
            <w:szCs w:val="20"/>
            <w:highlight w:val="white"/>
            <w:u w:val="single"/>
            <w:rtl w:val="0"/>
          </w:rPr>
          <w:t xml:space="preserve">IMÁGENES </w:t>
        </w:r>
      </w:hyperlink>
      <w:r w:rsidDel="00000000" w:rsidR="00000000" w:rsidRPr="00000000">
        <w:rPr>
          <w:rtl w:val="0"/>
        </w:rPr>
      </w:r>
    </w:p>
    <w:p w:rsidR="00000000" w:rsidDel="00000000" w:rsidP="00000000" w:rsidRDefault="00000000" w:rsidRPr="00000000" w14:paraId="00000028">
      <w:pPr>
        <w:ind w:left="850.3937007874017" w:right="-466.062992125984" w:firstLine="0"/>
        <w:jc w:val="both"/>
        <w:rPr>
          <w:rFonts w:ascii="Inter SemiBold" w:cs="Inter SemiBold" w:eastAsia="Inter SemiBold" w:hAnsi="Inter SemiBold"/>
          <w:sz w:val="20"/>
          <w:szCs w:val="20"/>
          <w:highlight w:val="white"/>
        </w:rPr>
      </w:pPr>
      <w:r w:rsidDel="00000000" w:rsidR="00000000" w:rsidRPr="00000000">
        <w:rPr>
          <w:rtl w:val="0"/>
        </w:rPr>
      </w:r>
    </w:p>
    <w:p w:rsidR="00000000" w:rsidDel="00000000" w:rsidP="00000000" w:rsidRDefault="00000000" w:rsidRPr="00000000" w14:paraId="00000029">
      <w:pPr>
        <w:ind w:left="850.3937007874017" w:right="-466.062992125984" w:firstLine="0"/>
        <w:jc w:val="both"/>
        <w:rPr>
          <w:rFonts w:ascii="Inter" w:cs="Inter" w:eastAsia="Inter" w:hAnsi="Inter"/>
          <w:sz w:val="18"/>
          <w:szCs w:val="18"/>
          <w:highlight w:val="white"/>
        </w:rPr>
      </w:pPr>
      <w:r w:rsidDel="00000000" w:rsidR="00000000" w:rsidRPr="00000000">
        <w:rPr>
          <w:rtl w:val="0"/>
        </w:rPr>
      </w:r>
    </w:p>
    <w:p w:rsidR="00000000" w:rsidDel="00000000" w:rsidP="00000000" w:rsidRDefault="00000000" w:rsidRPr="00000000" w14:paraId="0000002A">
      <w:pPr>
        <w:ind w:left="850.3937007874017" w:right="-466.062992125984" w:firstLine="0"/>
        <w:jc w:val="both"/>
        <w:rPr>
          <w:rFonts w:ascii="Inter SemiBold" w:cs="Inter SemiBold" w:eastAsia="Inter SemiBold" w:hAnsi="Inter SemiBold"/>
          <w:sz w:val="20"/>
          <w:szCs w:val="20"/>
          <w:highlight w:val="white"/>
        </w:rPr>
      </w:pPr>
      <w:r w:rsidDel="00000000" w:rsidR="00000000" w:rsidRPr="00000000">
        <w:rPr>
          <w:rFonts w:ascii="Inter SemiBold" w:cs="Inter SemiBold" w:eastAsia="Inter SemiBold" w:hAnsi="Inter SemiBold"/>
          <w:sz w:val="20"/>
          <w:szCs w:val="20"/>
          <w:highlight w:val="white"/>
          <w:rtl w:val="0"/>
        </w:rPr>
        <w:t xml:space="preserve">CONTACTO PRENSA</w:t>
      </w:r>
    </w:p>
    <w:p w:rsidR="00000000" w:rsidDel="00000000" w:rsidP="00000000" w:rsidRDefault="00000000" w:rsidRPr="00000000" w14:paraId="0000002B">
      <w:pPr>
        <w:ind w:left="850.3937007874017" w:right="-466.062992125984" w:firstLine="0"/>
        <w:jc w:val="both"/>
        <w:rPr>
          <w:rFonts w:ascii="Inter" w:cs="Inter" w:eastAsia="Inter" w:hAnsi="Inter"/>
          <w:sz w:val="18"/>
          <w:szCs w:val="18"/>
          <w:highlight w:val="white"/>
        </w:rPr>
      </w:pPr>
      <w:r w:rsidDel="00000000" w:rsidR="00000000" w:rsidRPr="00000000">
        <w:rPr>
          <w:rFonts w:ascii="Inter" w:cs="Inter" w:eastAsia="Inter" w:hAnsi="Inter"/>
          <w:sz w:val="18"/>
          <w:szCs w:val="18"/>
          <w:highlight w:val="white"/>
          <w:rtl w:val="0"/>
        </w:rPr>
        <w:t xml:space="preserve">hola@servidorlocal.net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-323849</wp:posOffset>
          </wp:positionV>
          <wp:extent cx="2990850" cy="962025"/>
          <wp:effectExtent b="0" l="0" r="0" t="0"/>
          <wp:wrapNone/>
          <wp:docPr id="1" name="image1.png"/>
          <a:graphic>
            <a:graphicData uri="http://schemas.openxmlformats.org/drawingml/2006/picture">
              <pic:pic>
                <pic:nvPicPr>
                  <pic:cNvPr id="0" name="image1.png"/>
                  <pic:cNvPicPr preferRelativeResize="0"/>
                </pic:nvPicPr>
                <pic:blipFill>
                  <a:blip r:embed="rId1"/>
                  <a:srcRect b="39210" l="7092" r="18676" t="43906"/>
                  <a:stretch>
                    <a:fillRect/>
                  </a:stretch>
                </pic:blipFill>
                <pic:spPr>
                  <a:xfrm>
                    <a:off x="0" y="0"/>
                    <a:ext cx="2990850" cy="9620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_l1rjFfF_GBe_-LddkWLP6ZpoKI1TbeQ?usp=drive_link"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